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935C6D" w14:textId="12441F96" w:rsidR="007D3413" w:rsidRPr="00AC3B5D" w:rsidRDefault="007D3413" w:rsidP="00AC3B5D">
      <w:pPr>
        <w:pStyle w:val="Heading2"/>
        <w:numPr>
          <w:ilvl w:val="0"/>
          <w:numId w:val="0"/>
        </w:numPr>
        <w:spacing w:before="0" w:line="480" w:lineRule="auto"/>
        <w:jc w:val="both"/>
        <w:rPr>
          <w:rFonts w:ascii="Times New Roman" w:hAnsi="Times New Roman" w:cs="Times New Roman"/>
          <w:color w:val="00000A"/>
          <w:sz w:val="24"/>
          <w:szCs w:val="24"/>
        </w:rPr>
      </w:pPr>
      <w:r w:rsidRPr="00AC3B5D">
        <w:rPr>
          <w:rFonts w:ascii="Times New Roman" w:hAnsi="Times New Roman" w:cs="Times New Roman"/>
          <w:color w:val="00000A"/>
          <w:sz w:val="24"/>
          <w:szCs w:val="24"/>
        </w:rPr>
        <w:t>MBA 6</w:t>
      </w:r>
      <w:r w:rsidR="003628B7" w:rsidRPr="00AC3B5D">
        <w:rPr>
          <w:rFonts w:ascii="Times New Roman" w:hAnsi="Times New Roman" w:cs="Times New Roman"/>
          <w:color w:val="00000A"/>
          <w:sz w:val="24"/>
          <w:szCs w:val="24"/>
        </w:rPr>
        <w:t xml:space="preserve">90 Module Eight Short Paper </w:t>
      </w:r>
      <w:r w:rsidRPr="00AC3B5D">
        <w:rPr>
          <w:rFonts w:ascii="Times New Roman" w:hAnsi="Times New Roman" w:cs="Times New Roman"/>
          <w:color w:val="00000A"/>
          <w:sz w:val="24"/>
          <w:szCs w:val="24"/>
        </w:rPr>
        <w:t>Outline Template</w:t>
      </w:r>
    </w:p>
    <w:p w14:paraId="274DB1B1" w14:textId="77777777" w:rsidR="007D3413" w:rsidRPr="00AC3B5D" w:rsidRDefault="007D3413" w:rsidP="00AC3B5D">
      <w:pPr>
        <w:pStyle w:val="BodyText"/>
        <w:spacing w:after="0" w:line="480" w:lineRule="auto"/>
        <w:jc w:val="both"/>
        <w:rPr>
          <w:rFonts w:ascii="Times New Roman" w:hAnsi="Times New Roman" w:cs="Times New Roman"/>
          <w:sz w:val="24"/>
          <w:szCs w:val="24"/>
          <w:lang w:eastAsia="ar-SA"/>
        </w:rPr>
      </w:pPr>
    </w:p>
    <w:p w14:paraId="15C62157" w14:textId="0B7F65ED" w:rsidR="007D3413" w:rsidRPr="00AC3B5D" w:rsidRDefault="007D3413" w:rsidP="00AC3B5D">
      <w:pPr>
        <w:pStyle w:val="BodyText"/>
        <w:spacing w:after="0" w:line="480" w:lineRule="auto"/>
        <w:jc w:val="both"/>
        <w:rPr>
          <w:rFonts w:ascii="Times New Roman" w:hAnsi="Times New Roman" w:cs="Times New Roman"/>
          <w:b/>
          <w:sz w:val="24"/>
          <w:szCs w:val="24"/>
          <w:lang w:eastAsia="ar-SA"/>
        </w:rPr>
      </w:pPr>
      <w:r w:rsidRPr="00AC3B5D">
        <w:rPr>
          <w:rFonts w:ascii="Times New Roman" w:hAnsi="Times New Roman" w:cs="Times New Roman"/>
          <w:b/>
          <w:sz w:val="24"/>
          <w:szCs w:val="24"/>
          <w:lang w:eastAsia="ar-SA"/>
        </w:rPr>
        <w:t>Prompt:</w:t>
      </w:r>
      <w:r w:rsidR="0027265E" w:rsidRPr="00AC3B5D">
        <w:rPr>
          <w:rFonts w:ascii="Times New Roman" w:hAnsi="Times New Roman" w:cs="Times New Roman"/>
          <w:sz w:val="24"/>
          <w:szCs w:val="24"/>
          <w:lang w:eastAsia="ar-SA"/>
        </w:rPr>
        <w:t xml:space="preserve"> </w:t>
      </w:r>
      <w:r w:rsidRPr="00AC3B5D">
        <w:rPr>
          <w:rFonts w:ascii="Times New Roman" w:hAnsi="Times New Roman" w:cs="Times New Roman"/>
          <w:sz w:val="24"/>
          <w:szCs w:val="24"/>
          <w:lang w:eastAsia="ar-SA"/>
        </w:rPr>
        <w:t>Use this template to complete your outline for this m</w:t>
      </w:r>
      <w:r w:rsidR="003628B7" w:rsidRPr="00AC3B5D">
        <w:rPr>
          <w:rFonts w:ascii="Times New Roman" w:hAnsi="Times New Roman" w:cs="Times New Roman"/>
          <w:sz w:val="24"/>
          <w:szCs w:val="24"/>
          <w:lang w:eastAsia="ar-SA"/>
        </w:rPr>
        <w:t>odule.</w:t>
      </w:r>
      <w:r w:rsidR="0027265E" w:rsidRPr="00AC3B5D">
        <w:rPr>
          <w:rFonts w:ascii="Times New Roman" w:hAnsi="Times New Roman" w:cs="Times New Roman"/>
          <w:sz w:val="24"/>
          <w:szCs w:val="24"/>
          <w:lang w:eastAsia="ar-SA"/>
        </w:rPr>
        <w:t xml:space="preserve"> </w:t>
      </w:r>
      <w:r w:rsidRPr="00AC3B5D">
        <w:rPr>
          <w:rFonts w:ascii="Times New Roman" w:hAnsi="Times New Roman" w:cs="Times New Roman"/>
          <w:sz w:val="24"/>
          <w:szCs w:val="24"/>
          <w:lang w:eastAsia="ar-SA"/>
        </w:rPr>
        <w:t>Add or delete letters as needed to complete each question.</w:t>
      </w:r>
      <w:r w:rsidR="0027265E" w:rsidRPr="00AC3B5D">
        <w:rPr>
          <w:rFonts w:ascii="Times New Roman" w:hAnsi="Times New Roman" w:cs="Times New Roman"/>
          <w:sz w:val="24"/>
          <w:szCs w:val="24"/>
          <w:lang w:eastAsia="ar-SA"/>
        </w:rPr>
        <w:t xml:space="preserve"> </w:t>
      </w:r>
      <w:r w:rsidRPr="00AC3B5D">
        <w:rPr>
          <w:rFonts w:ascii="Times New Roman" w:hAnsi="Times New Roman" w:cs="Times New Roman"/>
          <w:sz w:val="24"/>
          <w:szCs w:val="24"/>
          <w:lang w:eastAsia="ar-SA"/>
        </w:rPr>
        <w:t>An outline does not always use complete sentences and does not need to be detailed.</w:t>
      </w:r>
      <w:r w:rsidR="0027265E" w:rsidRPr="00AC3B5D">
        <w:rPr>
          <w:rFonts w:ascii="Times New Roman" w:hAnsi="Times New Roman" w:cs="Times New Roman"/>
          <w:sz w:val="24"/>
          <w:szCs w:val="24"/>
          <w:lang w:eastAsia="ar-SA"/>
        </w:rPr>
        <w:t xml:space="preserve"> </w:t>
      </w:r>
    </w:p>
    <w:p w14:paraId="6CF9D102" w14:textId="77777777" w:rsidR="00843661" w:rsidRPr="00AC3B5D" w:rsidRDefault="00843661" w:rsidP="00AC3B5D">
      <w:pPr>
        <w:pStyle w:val="BodyText"/>
        <w:spacing w:after="0" w:line="480" w:lineRule="auto"/>
        <w:jc w:val="both"/>
        <w:rPr>
          <w:rFonts w:ascii="Times New Roman" w:hAnsi="Times New Roman" w:cs="Times New Roman"/>
          <w:sz w:val="24"/>
          <w:szCs w:val="24"/>
          <w:lang w:eastAsia="ar-SA"/>
        </w:rPr>
      </w:pPr>
    </w:p>
    <w:p w14:paraId="46D421BA" w14:textId="6D519927" w:rsidR="007D3413" w:rsidRPr="00AC3B5D" w:rsidRDefault="00964DAA" w:rsidP="00AC3B5D">
      <w:pPr>
        <w:pStyle w:val="Heading1"/>
        <w:numPr>
          <w:ilvl w:val="0"/>
          <w:numId w:val="6"/>
        </w:numPr>
        <w:spacing w:before="0" w:line="480" w:lineRule="auto"/>
        <w:jc w:val="both"/>
        <w:rPr>
          <w:rFonts w:ascii="Times New Roman" w:hAnsi="Times New Roman" w:cs="Times New Roman"/>
          <w:color w:val="auto"/>
          <w:sz w:val="24"/>
          <w:szCs w:val="24"/>
        </w:rPr>
      </w:pPr>
      <w:r w:rsidRPr="00AC3B5D">
        <w:rPr>
          <w:rFonts w:ascii="Times New Roman" w:hAnsi="Times New Roman" w:cs="Times New Roman"/>
          <w:color w:val="auto"/>
          <w:sz w:val="24"/>
          <w:szCs w:val="24"/>
        </w:rPr>
        <w:t xml:space="preserve">State </w:t>
      </w:r>
      <w:r w:rsidR="00AD28B0" w:rsidRPr="00AC3B5D">
        <w:rPr>
          <w:rFonts w:ascii="Times New Roman" w:hAnsi="Times New Roman" w:cs="Times New Roman"/>
          <w:color w:val="auto"/>
          <w:sz w:val="24"/>
          <w:szCs w:val="24"/>
        </w:rPr>
        <w:t xml:space="preserve">your </w:t>
      </w:r>
      <w:r w:rsidRPr="00AC3B5D">
        <w:rPr>
          <w:rFonts w:ascii="Times New Roman" w:hAnsi="Times New Roman" w:cs="Times New Roman"/>
          <w:color w:val="auto"/>
          <w:sz w:val="24"/>
          <w:szCs w:val="24"/>
        </w:rPr>
        <w:t xml:space="preserve">intentions for managing and balancing the </w:t>
      </w:r>
      <w:r w:rsidR="0027265E" w:rsidRPr="00AC3B5D">
        <w:rPr>
          <w:rFonts w:ascii="Times New Roman" w:hAnsi="Times New Roman" w:cs="Times New Roman"/>
          <w:color w:val="auto"/>
          <w:sz w:val="24"/>
          <w:szCs w:val="24"/>
        </w:rPr>
        <w:t>s</w:t>
      </w:r>
      <w:r w:rsidRPr="00AC3B5D">
        <w:rPr>
          <w:rFonts w:ascii="Times New Roman" w:hAnsi="Times New Roman" w:cs="Times New Roman"/>
          <w:color w:val="auto"/>
          <w:sz w:val="24"/>
          <w:szCs w:val="24"/>
        </w:rPr>
        <w:t>cope-</w:t>
      </w:r>
      <w:r w:rsidR="0027265E" w:rsidRPr="00AC3B5D">
        <w:rPr>
          <w:rFonts w:ascii="Times New Roman" w:hAnsi="Times New Roman" w:cs="Times New Roman"/>
          <w:color w:val="auto"/>
          <w:sz w:val="24"/>
          <w:szCs w:val="24"/>
        </w:rPr>
        <w:t>t</w:t>
      </w:r>
      <w:r w:rsidRPr="00AC3B5D">
        <w:rPr>
          <w:rFonts w:ascii="Times New Roman" w:hAnsi="Times New Roman" w:cs="Times New Roman"/>
          <w:color w:val="auto"/>
          <w:sz w:val="24"/>
          <w:szCs w:val="24"/>
        </w:rPr>
        <w:t>ime-</w:t>
      </w:r>
      <w:r w:rsidR="0027265E" w:rsidRPr="00AC3B5D">
        <w:rPr>
          <w:rFonts w:ascii="Times New Roman" w:hAnsi="Times New Roman" w:cs="Times New Roman"/>
          <w:color w:val="auto"/>
          <w:sz w:val="24"/>
          <w:szCs w:val="24"/>
        </w:rPr>
        <w:t>c</w:t>
      </w:r>
      <w:r w:rsidRPr="00AC3B5D">
        <w:rPr>
          <w:rFonts w:ascii="Times New Roman" w:hAnsi="Times New Roman" w:cs="Times New Roman"/>
          <w:color w:val="auto"/>
          <w:sz w:val="24"/>
          <w:szCs w:val="24"/>
        </w:rPr>
        <w:t>ost triangle.</w:t>
      </w:r>
      <w:r w:rsidR="007D3413" w:rsidRPr="00AC3B5D">
        <w:rPr>
          <w:rFonts w:ascii="Times New Roman" w:hAnsi="Times New Roman" w:cs="Times New Roman"/>
          <w:color w:val="auto"/>
          <w:sz w:val="24"/>
          <w:szCs w:val="24"/>
        </w:rPr>
        <w:t xml:space="preserve"> </w:t>
      </w:r>
      <w:r w:rsidR="00EF4F55" w:rsidRPr="00AC3B5D">
        <w:rPr>
          <w:rFonts w:ascii="Times New Roman" w:hAnsi="Times New Roman" w:cs="Times New Roman"/>
          <w:color w:val="auto"/>
          <w:sz w:val="24"/>
          <w:szCs w:val="24"/>
        </w:rPr>
        <w:tab/>
      </w:r>
      <w:r w:rsidR="007D3413" w:rsidRPr="00AC3B5D">
        <w:rPr>
          <w:rFonts w:ascii="Times New Roman" w:hAnsi="Times New Roman" w:cs="Times New Roman"/>
          <w:color w:val="auto"/>
          <w:sz w:val="24"/>
          <w:szCs w:val="24"/>
        </w:rPr>
        <w:t xml:space="preserve"> </w:t>
      </w:r>
    </w:p>
    <w:p w14:paraId="531EBAE7" w14:textId="77777777" w:rsidR="00BE231B" w:rsidRPr="00AC3B5D" w:rsidRDefault="00BE231B" w:rsidP="00AC3B5D">
      <w:pPr>
        <w:spacing w:after="0" w:line="480" w:lineRule="auto"/>
        <w:jc w:val="both"/>
        <w:rPr>
          <w:rFonts w:ascii="Times New Roman" w:hAnsi="Times New Roman" w:cs="Times New Roman"/>
          <w:sz w:val="24"/>
          <w:szCs w:val="24"/>
        </w:rPr>
      </w:pPr>
    </w:p>
    <w:p w14:paraId="5CF5240E" w14:textId="4916F5D6" w:rsidR="000F7F44" w:rsidRPr="00AC3B5D" w:rsidRDefault="000F7F44" w:rsidP="00AC3B5D">
      <w:pPr>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A.</w:t>
      </w:r>
      <w:r w:rsidR="001A7887" w:rsidRPr="00AC3B5D">
        <w:rPr>
          <w:rFonts w:ascii="Times New Roman" w:hAnsi="Times New Roman" w:cs="Times New Roman"/>
          <w:sz w:val="24"/>
          <w:szCs w:val="24"/>
        </w:rPr>
        <w:t xml:space="preserve"> Scope management helps focus a project’s scope. It will allow the project managers and resource managers to plan and allocate resources to it.</w:t>
      </w:r>
    </w:p>
    <w:p w14:paraId="43751BC1" w14:textId="6D9AB8BE" w:rsidR="007D3413" w:rsidRPr="00AC3B5D" w:rsidRDefault="007D3413" w:rsidP="00AC3B5D">
      <w:pPr>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B.</w:t>
      </w:r>
      <w:r w:rsidR="00350853" w:rsidRPr="00AC3B5D">
        <w:rPr>
          <w:rFonts w:ascii="Times New Roman" w:hAnsi="Times New Roman" w:cs="Times New Roman"/>
          <w:sz w:val="24"/>
          <w:szCs w:val="24"/>
        </w:rPr>
        <w:t xml:space="preserve"> </w:t>
      </w:r>
      <w:r w:rsidR="00FC3149" w:rsidRPr="00AC3B5D">
        <w:rPr>
          <w:rFonts w:ascii="Times New Roman" w:hAnsi="Times New Roman" w:cs="Times New Roman"/>
          <w:sz w:val="24"/>
          <w:szCs w:val="24"/>
        </w:rPr>
        <w:t>Time management will enable the building of processes and scheduling. It will also ensure that the managers have come up with realistic time frames so that they can be achievable by the end of the set time</w:t>
      </w:r>
      <w:r w:rsidR="00A96B84" w:rsidRPr="00AC3B5D">
        <w:rPr>
          <w:rFonts w:ascii="Times New Roman" w:hAnsi="Times New Roman" w:cs="Times New Roman"/>
          <w:sz w:val="24"/>
          <w:szCs w:val="24"/>
        </w:rPr>
        <w:t xml:space="preserve"> (</w:t>
      </w:r>
      <w:r w:rsidR="00A96B84" w:rsidRPr="00AC3B5D">
        <w:rPr>
          <w:rFonts w:ascii="Times New Roman" w:eastAsia="Arial Unicode MS" w:hAnsi="Times New Roman" w:cs="Times New Roman"/>
          <w:color w:val="000000"/>
          <w:sz w:val="24"/>
          <w:szCs w:val="24"/>
          <w:shd w:val="clear" w:color="auto" w:fill="FFFFFF"/>
        </w:rPr>
        <w:t>Institute, 2019</w:t>
      </w:r>
      <w:r w:rsidR="00A96B84" w:rsidRPr="00AC3B5D">
        <w:rPr>
          <w:rFonts w:ascii="Times New Roman" w:hAnsi="Times New Roman" w:cs="Times New Roman"/>
          <w:sz w:val="24"/>
          <w:szCs w:val="24"/>
        </w:rPr>
        <w:t>)</w:t>
      </w:r>
      <w:r w:rsidR="00FC3149" w:rsidRPr="00AC3B5D">
        <w:rPr>
          <w:rFonts w:ascii="Times New Roman" w:hAnsi="Times New Roman" w:cs="Times New Roman"/>
          <w:sz w:val="24"/>
          <w:szCs w:val="24"/>
        </w:rPr>
        <w:t>.</w:t>
      </w:r>
    </w:p>
    <w:p w14:paraId="7EB69FD0" w14:textId="314DCED6" w:rsidR="007D3413" w:rsidRPr="00AC3B5D" w:rsidRDefault="007D3413" w:rsidP="00AC3B5D">
      <w:pPr>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C.</w:t>
      </w:r>
      <w:r w:rsidR="00FC3149" w:rsidRPr="00AC3B5D">
        <w:rPr>
          <w:rFonts w:ascii="Times New Roman" w:hAnsi="Times New Roman" w:cs="Times New Roman"/>
          <w:sz w:val="24"/>
          <w:szCs w:val="24"/>
        </w:rPr>
        <w:t xml:space="preserve"> Cost management will give the financial manage</w:t>
      </w:r>
      <w:r w:rsidR="00A2682D">
        <w:rPr>
          <w:rFonts w:ascii="Times New Roman" w:hAnsi="Times New Roman" w:cs="Times New Roman"/>
          <w:sz w:val="24"/>
          <w:szCs w:val="24"/>
        </w:rPr>
        <w:t>r</w:t>
      </w:r>
      <w:r w:rsidR="00FC3149" w:rsidRPr="00AC3B5D">
        <w:rPr>
          <w:rFonts w:ascii="Times New Roman" w:hAnsi="Times New Roman" w:cs="Times New Roman"/>
          <w:sz w:val="24"/>
          <w:szCs w:val="24"/>
        </w:rPr>
        <w:t xml:space="preserve"> together with the supervisors of the investment project to ensure that they have created the project’s budget. The project’s budget will give them an opportunity to estimates the amount of finance required together with ensuring that all costs incurred are under check</w:t>
      </w:r>
      <w:r w:rsidR="00A96B84" w:rsidRPr="00AC3B5D">
        <w:rPr>
          <w:rFonts w:ascii="Times New Roman" w:hAnsi="Times New Roman" w:cs="Times New Roman"/>
          <w:sz w:val="24"/>
          <w:szCs w:val="24"/>
        </w:rPr>
        <w:t xml:space="preserve"> (</w:t>
      </w:r>
      <w:r w:rsidR="00A96B84" w:rsidRPr="00AC3B5D">
        <w:rPr>
          <w:rFonts w:ascii="Times New Roman" w:eastAsia="Arial Unicode MS" w:hAnsi="Times New Roman" w:cs="Times New Roman"/>
          <w:color w:val="000000"/>
          <w:sz w:val="24"/>
          <w:szCs w:val="24"/>
          <w:shd w:val="clear" w:color="auto" w:fill="FFFFFF"/>
        </w:rPr>
        <w:t>Institute, 2019</w:t>
      </w:r>
      <w:r w:rsidR="00A96B84" w:rsidRPr="00AC3B5D">
        <w:rPr>
          <w:rFonts w:ascii="Times New Roman" w:hAnsi="Times New Roman" w:cs="Times New Roman"/>
          <w:sz w:val="24"/>
          <w:szCs w:val="24"/>
        </w:rPr>
        <w:t>)</w:t>
      </w:r>
      <w:r w:rsidR="00FC3149" w:rsidRPr="00AC3B5D">
        <w:rPr>
          <w:rFonts w:ascii="Times New Roman" w:hAnsi="Times New Roman" w:cs="Times New Roman"/>
          <w:sz w:val="24"/>
          <w:szCs w:val="24"/>
        </w:rPr>
        <w:t>.</w:t>
      </w:r>
    </w:p>
    <w:p w14:paraId="3F1DF390" w14:textId="77777777" w:rsidR="00843661" w:rsidRPr="00AC3B5D" w:rsidRDefault="00843661" w:rsidP="00AC3B5D">
      <w:pPr>
        <w:spacing w:after="0" w:line="480" w:lineRule="auto"/>
        <w:ind w:left="1170"/>
        <w:jc w:val="both"/>
        <w:rPr>
          <w:rFonts w:ascii="Times New Roman" w:hAnsi="Times New Roman" w:cs="Times New Roman"/>
          <w:sz w:val="24"/>
          <w:szCs w:val="24"/>
        </w:rPr>
      </w:pPr>
    </w:p>
    <w:p w14:paraId="7B159EAB" w14:textId="77777777" w:rsidR="007D3413" w:rsidRPr="00AC3B5D" w:rsidRDefault="00964DAA" w:rsidP="00AC3B5D">
      <w:pPr>
        <w:pStyle w:val="Heading1"/>
        <w:numPr>
          <w:ilvl w:val="0"/>
          <w:numId w:val="6"/>
        </w:numPr>
        <w:spacing w:before="0" w:line="480" w:lineRule="auto"/>
        <w:jc w:val="both"/>
        <w:rPr>
          <w:rFonts w:ascii="Times New Roman" w:hAnsi="Times New Roman" w:cs="Times New Roman"/>
          <w:color w:val="auto"/>
          <w:sz w:val="24"/>
          <w:szCs w:val="24"/>
        </w:rPr>
      </w:pPr>
      <w:r w:rsidRPr="00AC3B5D">
        <w:rPr>
          <w:rFonts w:ascii="Times New Roman" w:hAnsi="Times New Roman" w:cs="Times New Roman"/>
          <w:color w:val="auto"/>
          <w:sz w:val="24"/>
          <w:szCs w:val="24"/>
        </w:rPr>
        <w:t>Highlight the key risks and obstacles that management will have to mitigate for the plan.</w:t>
      </w:r>
      <w:r w:rsidR="007D3413" w:rsidRPr="00AC3B5D">
        <w:rPr>
          <w:rFonts w:ascii="Times New Roman" w:hAnsi="Times New Roman" w:cs="Times New Roman"/>
          <w:color w:val="auto"/>
          <w:sz w:val="24"/>
          <w:szCs w:val="24"/>
        </w:rPr>
        <w:t xml:space="preserve"> </w:t>
      </w:r>
    </w:p>
    <w:p w14:paraId="077511A4" w14:textId="77777777" w:rsidR="00BE231B" w:rsidRPr="00AC3B5D" w:rsidRDefault="00BE231B" w:rsidP="00AC3B5D">
      <w:pPr>
        <w:spacing w:after="0" w:line="480" w:lineRule="auto"/>
        <w:jc w:val="both"/>
        <w:rPr>
          <w:rFonts w:ascii="Times New Roman" w:hAnsi="Times New Roman" w:cs="Times New Roman"/>
          <w:sz w:val="24"/>
          <w:szCs w:val="24"/>
        </w:rPr>
      </w:pPr>
    </w:p>
    <w:p w14:paraId="31327C72" w14:textId="1104B8D1" w:rsidR="007D3413" w:rsidRPr="00AC3B5D" w:rsidRDefault="007D3413" w:rsidP="00AC3B5D">
      <w:pPr>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A.</w:t>
      </w:r>
      <w:r w:rsidR="004D2C25" w:rsidRPr="00AC3B5D">
        <w:rPr>
          <w:rFonts w:ascii="Times New Roman" w:hAnsi="Times New Roman" w:cs="Times New Roman"/>
          <w:sz w:val="24"/>
          <w:szCs w:val="24"/>
        </w:rPr>
        <w:t xml:space="preserve"> </w:t>
      </w:r>
      <w:r w:rsidR="00210E4D" w:rsidRPr="00AC3B5D">
        <w:rPr>
          <w:rFonts w:ascii="Times New Roman" w:hAnsi="Times New Roman" w:cs="Times New Roman"/>
          <w:sz w:val="24"/>
          <w:szCs w:val="24"/>
        </w:rPr>
        <w:t>Supply chain complexity</w:t>
      </w:r>
      <w:r w:rsidR="00F109E2" w:rsidRPr="00AC3B5D">
        <w:rPr>
          <w:rFonts w:ascii="Times New Roman" w:hAnsi="Times New Roman" w:cs="Times New Roman"/>
          <w:sz w:val="24"/>
          <w:szCs w:val="24"/>
        </w:rPr>
        <w:t>. Since the company will be now selling directly to the consumers, the supply chain might become more complex. Also, there might result</w:t>
      </w:r>
      <w:r w:rsidR="00A2682D">
        <w:rPr>
          <w:rFonts w:ascii="Times New Roman" w:hAnsi="Times New Roman" w:cs="Times New Roman"/>
          <w:sz w:val="24"/>
          <w:szCs w:val="24"/>
        </w:rPr>
        <w:t xml:space="preserve"> </w:t>
      </w:r>
      <w:r w:rsidR="00A2682D">
        <w:rPr>
          <w:rFonts w:ascii="Times New Roman" w:hAnsi="Times New Roman" w:cs="Times New Roman"/>
          <w:sz w:val="24"/>
          <w:szCs w:val="24"/>
        </w:rPr>
        <w:lastRenderedPageBreak/>
        <w:t>from</w:t>
      </w:r>
      <w:r w:rsidR="00F109E2" w:rsidRPr="00AC3B5D">
        <w:rPr>
          <w:rFonts w:ascii="Times New Roman" w:hAnsi="Times New Roman" w:cs="Times New Roman"/>
          <w:sz w:val="24"/>
          <w:szCs w:val="24"/>
        </w:rPr>
        <w:t xml:space="preserve"> additional points of vulnerability where disruption could impact the entire organization.</w:t>
      </w:r>
    </w:p>
    <w:p w14:paraId="78DD0045" w14:textId="0D9B13F4" w:rsidR="000F7F44" w:rsidRPr="00AC3B5D" w:rsidRDefault="000F7F44" w:rsidP="00AC3B5D">
      <w:pPr>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B.</w:t>
      </w:r>
      <w:r w:rsidR="00F109E2" w:rsidRPr="00AC3B5D">
        <w:rPr>
          <w:rFonts w:ascii="Times New Roman" w:hAnsi="Times New Roman" w:cs="Times New Roman"/>
          <w:sz w:val="24"/>
          <w:szCs w:val="24"/>
        </w:rPr>
        <w:t xml:space="preserve"> Expanding liability risk. Since the company will now be s</w:t>
      </w:r>
      <w:r w:rsidR="00DD6BB9" w:rsidRPr="00AC3B5D">
        <w:rPr>
          <w:rFonts w:ascii="Times New Roman" w:hAnsi="Times New Roman" w:cs="Times New Roman"/>
          <w:sz w:val="24"/>
          <w:szCs w:val="24"/>
        </w:rPr>
        <w:t>elling directly to the consumers, some new exposures to the company will arise since it will now have to take responsibility for the third-party contractual agreements.</w:t>
      </w:r>
    </w:p>
    <w:p w14:paraId="5160559F" w14:textId="7D32F1EE" w:rsidR="000F7F44" w:rsidRPr="00AC3B5D" w:rsidRDefault="000F7F44" w:rsidP="00AC3B5D">
      <w:pPr>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C.</w:t>
      </w:r>
      <w:r w:rsidR="00DD6BB9" w:rsidRPr="00AC3B5D">
        <w:rPr>
          <w:rFonts w:ascii="Times New Roman" w:hAnsi="Times New Roman" w:cs="Times New Roman"/>
          <w:sz w:val="24"/>
          <w:szCs w:val="24"/>
        </w:rPr>
        <w:t xml:space="preserve"> Delay of delivery. The company will now be required to ship orders to the doorsteps of the consumers or certain designated areas as agreed. In case of any delays, it will negatively impact the operations of the company.</w:t>
      </w:r>
    </w:p>
    <w:p w14:paraId="77C186A8" w14:textId="77777777" w:rsidR="00843661" w:rsidRPr="00AC3B5D" w:rsidRDefault="00843661" w:rsidP="00AC3B5D">
      <w:pPr>
        <w:spacing w:after="0" w:line="480" w:lineRule="auto"/>
        <w:ind w:left="1260"/>
        <w:jc w:val="both"/>
        <w:rPr>
          <w:rFonts w:ascii="Times New Roman" w:hAnsi="Times New Roman" w:cs="Times New Roman"/>
          <w:sz w:val="24"/>
          <w:szCs w:val="24"/>
        </w:rPr>
      </w:pPr>
    </w:p>
    <w:p w14:paraId="5657C953" w14:textId="3BEEE6EA" w:rsidR="000F7F44" w:rsidRPr="00AC3B5D" w:rsidRDefault="00964DAA" w:rsidP="00AC3B5D">
      <w:pPr>
        <w:pStyle w:val="Heading1"/>
        <w:numPr>
          <w:ilvl w:val="0"/>
          <w:numId w:val="6"/>
        </w:numPr>
        <w:spacing w:before="0" w:line="480" w:lineRule="auto"/>
        <w:jc w:val="both"/>
        <w:rPr>
          <w:rFonts w:ascii="Times New Roman" w:hAnsi="Times New Roman" w:cs="Times New Roman"/>
          <w:color w:val="auto"/>
          <w:sz w:val="24"/>
          <w:szCs w:val="24"/>
        </w:rPr>
      </w:pPr>
      <w:r w:rsidRPr="00AC3B5D">
        <w:rPr>
          <w:rFonts w:ascii="Times New Roman" w:hAnsi="Times New Roman" w:cs="Times New Roman"/>
          <w:color w:val="auto"/>
          <w:sz w:val="24"/>
          <w:szCs w:val="24"/>
        </w:rPr>
        <w:t>Identify the triggers or signals that management will use to monitor if the</w:t>
      </w:r>
      <w:r w:rsidR="00DC6497" w:rsidRPr="00AC3B5D">
        <w:rPr>
          <w:rFonts w:ascii="Times New Roman" w:hAnsi="Times New Roman" w:cs="Times New Roman"/>
          <w:color w:val="auto"/>
          <w:sz w:val="24"/>
          <w:szCs w:val="24"/>
        </w:rPr>
        <w:t>se</w:t>
      </w:r>
      <w:r w:rsidRPr="00AC3B5D">
        <w:rPr>
          <w:rFonts w:ascii="Times New Roman" w:hAnsi="Times New Roman" w:cs="Times New Roman"/>
          <w:color w:val="auto"/>
          <w:sz w:val="24"/>
          <w:szCs w:val="24"/>
        </w:rPr>
        <w:t xml:space="preserve"> risks are occurring or not.</w:t>
      </w:r>
      <w:r w:rsidR="007D3413" w:rsidRPr="00AC3B5D">
        <w:rPr>
          <w:rFonts w:ascii="Times New Roman" w:hAnsi="Times New Roman" w:cs="Times New Roman"/>
          <w:color w:val="auto"/>
          <w:sz w:val="24"/>
          <w:szCs w:val="24"/>
        </w:rPr>
        <w:t xml:space="preserve"> </w:t>
      </w:r>
    </w:p>
    <w:p w14:paraId="00D35D62" w14:textId="77777777" w:rsidR="000F7F44" w:rsidRPr="00AC3B5D" w:rsidRDefault="000F7F44" w:rsidP="00AC3B5D">
      <w:pPr>
        <w:tabs>
          <w:tab w:val="left" w:pos="540"/>
          <w:tab w:val="left" w:pos="630"/>
        </w:tabs>
        <w:spacing w:after="0" w:line="480" w:lineRule="auto"/>
        <w:jc w:val="both"/>
        <w:rPr>
          <w:rFonts w:ascii="Times New Roman" w:hAnsi="Times New Roman" w:cs="Times New Roman"/>
          <w:sz w:val="24"/>
          <w:szCs w:val="24"/>
        </w:rPr>
      </w:pPr>
    </w:p>
    <w:p w14:paraId="47B21F1D" w14:textId="3BD000C2" w:rsidR="000F7F44" w:rsidRPr="00AC3B5D" w:rsidRDefault="000F7F44" w:rsidP="00AC3B5D">
      <w:pPr>
        <w:tabs>
          <w:tab w:val="left" w:pos="540"/>
          <w:tab w:val="left" w:pos="630"/>
        </w:tabs>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A.</w:t>
      </w:r>
      <w:r w:rsidR="00DD6BB9" w:rsidRPr="00AC3B5D">
        <w:rPr>
          <w:rFonts w:ascii="Times New Roman" w:hAnsi="Times New Roman" w:cs="Times New Roman"/>
          <w:sz w:val="24"/>
          <w:szCs w:val="24"/>
        </w:rPr>
        <w:t xml:space="preserve"> </w:t>
      </w:r>
      <w:r w:rsidR="0015746A" w:rsidRPr="00AC3B5D">
        <w:rPr>
          <w:rFonts w:ascii="Times New Roman" w:hAnsi="Times New Roman" w:cs="Times New Roman"/>
          <w:sz w:val="24"/>
          <w:szCs w:val="24"/>
        </w:rPr>
        <w:t xml:space="preserve">The management will use the </w:t>
      </w:r>
      <w:r w:rsidR="00BD1217" w:rsidRPr="00AC3B5D">
        <w:rPr>
          <w:rFonts w:ascii="Times New Roman" w:hAnsi="Times New Roman" w:cs="Times New Roman"/>
          <w:sz w:val="24"/>
          <w:szCs w:val="24"/>
        </w:rPr>
        <w:t xml:space="preserve">supply delays or reports by customers about wrong packaging. </w:t>
      </w:r>
      <w:r w:rsidR="0035702C" w:rsidRPr="00AC3B5D">
        <w:rPr>
          <w:rFonts w:ascii="Times New Roman" w:hAnsi="Times New Roman" w:cs="Times New Roman"/>
          <w:sz w:val="24"/>
          <w:szCs w:val="24"/>
        </w:rPr>
        <w:t xml:space="preserve">The company will now be delivering </w:t>
      </w:r>
      <w:r w:rsidR="002B1EB8" w:rsidRPr="00AC3B5D">
        <w:rPr>
          <w:rFonts w:ascii="Times New Roman" w:hAnsi="Times New Roman" w:cs="Times New Roman"/>
          <w:sz w:val="24"/>
          <w:szCs w:val="24"/>
        </w:rPr>
        <w:t xml:space="preserve">products to thousands of customers instead of </w:t>
      </w:r>
      <w:r w:rsidR="00B54CE7" w:rsidRPr="00AC3B5D">
        <w:rPr>
          <w:rFonts w:ascii="Times New Roman" w:hAnsi="Times New Roman" w:cs="Times New Roman"/>
          <w:sz w:val="24"/>
          <w:szCs w:val="24"/>
        </w:rPr>
        <w:t>one-time large packages to the wholesalers.</w:t>
      </w:r>
    </w:p>
    <w:p w14:paraId="17608351" w14:textId="267826A8" w:rsidR="000F7F44" w:rsidRPr="00AC3B5D" w:rsidRDefault="000F7F44" w:rsidP="00AC3B5D">
      <w:pPr>
        <w:tabs>
          <w:tab w:val="left" w:pos="540"/>
          <w:tab w:val="left" w:pos="630"/>
        </w:tabs>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B.</w:t>
      </w:r>
      <w:r w:rsidR="00B54CE7" w:rsidRPr="00AC3B5D">
        <w:rPr>
          <w:rFonts w:ascii="Times New Roman" w:hAnsi="Times New Roman" w:cs="Times New Roman"/>
          <w:sz w:val="24"/>
          <w:szCs w:val="24"/>
        </w:rPr>
        <w:t xml:space="preserve"> </w:t>
      </w:r>
      <w:r w:rsidR="00151550" w:rsidRPr="00AC3B5D">
        <w:rPr>
          <w:rFonts w:ascii="Times New Roman" w:hAnsi="Times New Roman" w:cs="Times New Roman"/>
          <w:sz w:val="24"/>
          <w:szCs w:val="24"/>
        </w:rPr>
        <w:t xml:space="preserve">Occurrence </w:t>
      </w:r>
      <w:r w:rsidR="00C025D0" w:rsidRPr="00AC3B5D">
        <w:rPr>
          <w:rFonts w:ascii="Times New Roman" w:hAnsi="Times New Roman" w:cs="Times New Roman"/>
          <w:sz w:val="24"/>
          <w:szCs w:val="24"/>
        </w:rPr>
        <w:t xml:space="preserve">of </w:t>
      </w:r>
      <w:r w:rsidR="00310F69" w:rsidRPr="00AC3B5D">
        <w:rPr>
          <w:rFonts w:ascii="Times New Roman" w:hAnsi="Times New Roman" w:cs="Times New Roman"/>
          <w:sz w:val="24"/>
          <w:szCs w:val="24"/>
        </w:rPr>
        <w:t>liabilities (reporting of cases by customers) once direct selling is introduced</w:t>
      </w:r>
      <w:r w:rsidR="00A96B84" w:rsidRPr="00AC3B5D">
        <w:rPr>
          <w:rFonts w:ascii="Times New Roman" w:hAnsi="Times New Roman" w:cs="Times New Roman"/>
          <w:sz w:val="24"/>
          <w:szCs w:val="24"/>
        </w:rPr>
        <w:t xml:space="preserve"> (</w:t>
      </w:r>
      <w:r w:rsidR="00A96B84" w:rsidRPr="00AC3B5D">
        <w:rPr>
          <w:rFonts w:ascii="Times New Roman" w:eastAsia="Arial Unicode MS" w:hAnsi="Times New Roman" w:cs="Times New Roman"/>
          <w:color w:val="000000"/>
          <w:sz w:val="24"/>
          <w:szCs w:val="24"/>
          <w:shd w:val="clear" w:color="auto" w:fill="FFFFFF"/>
        </w:rPr>
        <w:t>Panda, 2008</w:t>
      </w:r>
      <w:r w:rsidR="00A96B84" w:rsidRPr="00AC3B5D">
        <w:rPr>
          <w:rFonts w:ascii="Times New Roman" w:hAnsi="Times New Roman" w:cs="Times New Roman"/>
          <w:sz w:val="24"/>
          <w:szCs w:val="24"/>
        </w:rPr>
        <w:t>)</w:t>
      </w:r>
      <w:r w:rsidR="00310F69" w:rsidRPr="00AC3B5D">
        <w:rPr>
          <w:rFonts w:ascii="Times New Roman" w:hAnsi="Times New Roman" w:cs="Times New Roman"/>
          <w:sz w:val="24"/>
          <w:szCs w:val="24"/>
        </w:rPr>
        <w:t>. The company will be dealing with liability risks that are related to labeling and shipping.</w:t>
      </w:r>
    </w:p>
    <w:p w14:paraId="6C9A68F4" w14:textId="5CB6DE2B" w:rsidR="000F7F44" w:rsidRPr="00AC3B5D" w:rsidRDefault="000F7F44" w:rsidP="00AC3B5D">
      <w:pPr>
        <w:tabs>
          <w:tab w:val="left" w:pos="540"/>
          <w:tab w:val="left" w:pos="630"/>
        </w:tabs>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C.</w:t>
      </w:r>
      <w:r w:rsidR="009708D7" w:rsidRPr="00AC3B5D">
        <w:rPr>
          <w:rFonts w:ascii="Times New Roman" w:hAnsi="Times New Roman" w:cs="Times New Roman"/>
          <w:sz w:val="24"/>
          <w:szCs w:val="24"/>
        </w:rPr>
        <w:t xml:space="preserve"> </w:t>
      </w:r>
      <w:r w:rsidR="000E40FD" w:rsidRPr="00AC3B5D">
        <w:rPr>
          <w:rFonts w:ascii="Times New Roman" w:hAnsi="Times New Roman" w:cs="Times New Roman"/>
          <w:sz w:val="24"/>
          <w:szCs w:val="24"/>
        </w:rPr>
        <w:t>The time taken to deliver</w:t>
      </w:r>
      <w:r w:rsidR="005E554F" w:rsidRPr="00AC3B5D">
        <w:rPr>
          <w:rFonts w:ascii="Times New Roman" w:hAnsi="Times New Roman" w:cs="Times New Roman"/>
          <w:sz w:val="24"/>
          <w:szCs w:val="24"/>
        </w:rPr>
        <w:t xml:space="preserve"> products ordered by customers. For instance, there could be </w:t>
      </w:r>
      <w:r w:rsidR="00B10017" w:rsidRPr="00AC3B5D">
        <w:rPr>
          <w:rFonts w:ascii="Times New Roman" w:hAnsi="Times New Roman" w:cs="Times New Roman"/>
          <w:sz w:val="24"/>
          <w:szCs w:val="24"/>
        </w:rPr>
        <w:t xml:space="preserve">occurring delays due to logistical issues which results </w:t>
      </w:r>
      <w:r w:rsidR="00A2682D">
        <w:rPr>
          <w:rFonts w:ascii="Times New Roman" w:hAnsi="Times New Roman" w:cs="Times New Roman"/>
          <w:sz w:val="24"/>
          <w:szCs w:val="24"/>
        </w:rPr>
        <w:t>in</w:t>
      </w:r>
      <w:r w:rsidR="00B10017" w:rsidRPr="00AC3B5D">
        <w:rPr>
          <w:rFonts w:ascii="Times New Roman" w:hAnsi="Times New Roman" w:cs="Times New Roman"/>
          <w:sz w:val="24"/>
          <w:szCs w:val="24"/>
        </w:rPr>
        <w:t xml:space="preserve"> delaying the delivery process. </w:t>
      </w:r>
    </w:p>
    <w:p w14:paraId="7AB9511F" w14:textId="77777777" w:rsidR="00843661" w:rsidRPr="00AC3B5D" w:rsidRDefault="00843661" w:rsidP="00AC3B5D">
      <w:pPr>
        <w:tabs>
          <w:tab w:val="left" w:pos="540"/>
          <w:tab w:val="left" w:pos="630"/>
        </w:tabs>
        <w:spacing w:after="0" w:line="480" w:lineRule="auto"/>
        <w:ind w:left="1260"/>
        <w:jc w:val="both"/>
        <w:rPr>
          <w:rFonts w:ascii="Times New Roman" w:hAnsi="Times New Roman" w:cs="Times New Roman"/>
          <w:sz w:val="24"/>
          <w:szCs w:val="24"/>
        </w:rPr>
      </w:pPr>
    </w:p>
    <w:p w14:paraId="326A1576" w14:textId="11F5C996" w:rsidR="000F7F44" w:rsidRPr="00AC3B5D" w:rsidRDefault="000F7F44" w:rsidP="00AC3B5D">
      <w:pPr>
        <w:pStyle w:val="Heading1"/>
        <w:numPr>
          <w:ilvl w:val="0"/>
          <w:numId w:val="6"/>
        </w:numPr>
        <w:spacing w:before="0" w:line="480" w:lineRule="auto"/>
        <w:jc w:val="both"/>
        <w:rPr>
          <w:rFonts w:ascii="Times New Roman" w:hAnsi="Times New Roman" w:cs="Times New Roman"/>
          <w:color w:val="auto"/>
          <w:sz w:val="24"/>
          <w:szCs w:val="24"/>
        </w:rPr>
      </w:pPr>
      <w:r w:rsidRPr="00AC3B5D">
        <w:rPr>
          <w:rFonts w:ascii="Times New Roman" w:hAnsi="Times New Roman" w:cs="Times New Roman"/>
          <w:color w:val="auto"/>
          <w:sz w:val="24"/>
          <w:szCs w:val="24"/>
        </w:rPr>
        <w:lastRenderedPageBreak/>
        <w:t>Summarize the cost schedule by providing cost categories for the project</w:t>
      </w:r>
      <w:r w:rsidR="00DC6497" w:rsidRPr="00AC3B5D">
        <w:rPr>
          <w:rFonts w:ascii="Times New Roman" w:hAnsi="Times New Roman" w:cs="Times New Roman"/>
          <w:sz w:val="24"/>
          <w:szCs w:val="24"/>
        </w:rPr>
        <w:t>—</w:t>
      </w:r>
      <w:r w:rsidRPr="00AC3B5D">
        <w:rPr>
          <w:rFonts w:ascii="Times New Roman" w:hAnsi="Times New Roman" w:cs="Times New Roman"/>
          <w:color w:val="auto"/>
          <w:sz w:val="24"/>
          <w:szCs w:val="24"/>
        </w:rPr>
        <w:t>rough order of magnitude</w:t>
      </w:r>
      <w:r w:rsidR="00DC6497" w:rsidRPr="00AC3B5D">
        <w:rPr>
          <w:rFonts w:ascii="Times New Roman" w:hAnsi="Times New Roman" w:cs="Times New Roman"/>
          <w:color w:val="auto"/>
          <w:sz w:val="24"/>
          <w:szCs w:val="24"/>
        </w:rPr>
        <w:t xml:space="preserve"> </w:t>
      </w:r>
      <w:r w:rsidR="00390767" w:rsidRPr="00AC3B5D">
        <w:rPr>
          <w:rFonts w:ascii="Times New Roman" w:hAnsi="Times New Roman" w:cs="Times New Roman"/>
          <w:color w:val="auto"/>
          <w:sz w:val="24"/>
          <w:szCs w:val="24"/>
        </w:rPr>
        <w:t xml:space="preserve">(ROM) </w:t>
      </w:r>
      <w:r w:rsidR="00DC6497" w:rsidRPr="00AC3B5D">
        <w:rPr>
          <w:rFonts w:ascii="Times New Roman" w:hAnsi="Times New Roman" w:cs="Times New Roman"/>
          <w:color w:val="auto"/>
          <w:sz w:val="24"/>
          <w:szCs w:val="24"/>
        </w:rPr>
        <w:t>(</w:t>
      </w:r>
      <w:r w:rsidRPr="00AC3B5D">
        <w:rPr>
          <w:rFonts w:ascii="Times New Roman" w:hAnsi="Times New Roman" w:cs="Times New Roman"/>
          <w:color w:val="auto"/>
          <w:sz w:val="24"/>
          <w:szCs w:val="24"/>
        </w:rPr>
        <w:t xml:space="preserve">very high level) dollar estimates are adequate for this. </w:t>
      </w:r>
      <w:r w:rsidR="00316173" w:rsidRPr="00AC3B5D">
        <w:rPr>
          <w:rFonts w:ascii="Times New Roman" w:hAnsi="Times New Roman" w:cs="Times New Roman"/>
          <w:color w:val="auto"/>
          <w:sz w:val="24"/>
          <w:szCs w:val="24"/>
        </w:rPr>
        <w:t xml:space="preserve">Note: </w:t>
      </w:r>
      <w:r w:rsidR="00390767" w:rsidRPr="00AC3B5D">
        <w:rPr>
          <w:rFonts w:ascii="Times New Roman" w:hAnsi="Times New Roman" w:cs="Times New Roman"/>
          <w:color w:val="auto"/>
          <w:sz w:val="24"/>
          <w:szCs w:val="24"/>
        </w:rPr>
        <w:t>Y</w:t>
      </w:r>
      <w:r w:rsidR="00316173" w:rsidRPr="00AC3B5D">
        <w:rPr>
          <w:rFonts w:ascii="Times New Roman" w:hAnsi="Times New Roman" w:cs="Times New Roman"/>
          <w:color w:val="auto"/>
          <w:sz w:val="24"/>
          <w:szCs w:val="24"/>
        </w:rPr>
        <w:t>ou may insert a</w:t>
      </w:r>
      <w:r w:rsidRPr="00AC3B5D">
        <w:rPr>
          <w:rFonts w:ascii="Times New Roman" w:hAnsi="Times New Roman" w:cs="Times New Roman"/>
          <w:color w:val="auto"/>
          <w:sz w:val="24"/>
          <w:szCs w:val="24"/>
        </w:rPr>
        <w:t xml:space="preserve"> tabular format </w:t>
      </w:r>
      <w:r w:rsidR="0029789C" w:rsidRPr="00AC3B5D">
        <w:rPr>
          <w:rFonts w:ascii="Times New Roman" w:hAnsi="Times New Roman" w:cs="Times New Roman"/>
          <w:color w:val="auto"/>
          <w:sz w:val="24"/>
          <w:szCs w:val="24"/>
        </w:rPr>
        <w:t xml:space="preserve">here </w:t>
      </w:r>
      <w:r w:rsidRPr="00AC3B5D">
        <w:rPr>
          <w:rFonts w:ascii="Times New Roman" w:hAnsi="Times New Roman" w:cs="Times New Roman"/>
          <w:color w:val="auto"/>
          <w:sz w:val="24"/>
          <w:szCs w:val="24"/>
        </w:rPr>
        <w:t xml:space="preserve">for clarity. </w:t>
      </w:r>
    </w:p>
    <w:p w14:paraId="2AC62BCE" w14:textId="77777777" w:rsidR="000F7F44" w:rsidRPr="00AC3B5D" w:rsidRDefault="000F7F44" w:rsidP="00AC3B5D">
      <w:pPr>
        <w:spacing w:after="0" w:line="480" w:lineRule="auto"/>
        <w:jc w:val="both"/>
        <w:rPr>
          <w:rFonts w:ascii="Times New Roman" w:hAnsi="Times New Roman" w:cs="Times New Roman"/>
          <w:sz w:val="24"/>
          <w:szCs w:val="24"/>
        </w:rPr>
      </w:pPr>
    </w:p>
    <w:p w14:paraId="0F8B52CF" w14:textId="17F185E4" w:rsidR="000F7F44" w:rsidRPr="00AC3B5D" w:rsidRDefault="000F7F44" w:rsidP="00AC3B5D">
      <w:pPr>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A.</w:t>
      </w:r>
      <w:r w:rsidR="006D4E22" w:rsidRPr="00AC3B5D">
        <w:rPr>
          <w:rFonts w:ascii="Times New Roman" w:hAnsi="Times New Roman" w:cs="Times New Roman"/>
          <w:sz w:val="24"/>
          <w:szCs w:val="24"/>
        </w:rPr>
        <w:t xml:space="preserve"> Advertising costs</w:t>
      </w:r>
    </w:p>
    <w:p w14:paraId="69FC1D74" w14:textId="766CFF3B" w:rsidR="00A96B84" w:rsidRPr="00AC3B5D" w:rsidRDefault="000F7F44" w:rsidP="00AC3B5D">
      <w:pPr>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B.</w:t>
      </w:r>
      <w:r w:rsidR="006D4E22" w:rsidRPr="00AC3B5D">
        <w:rPr>
          <w:rFonts w:ascii="Times New Roman" w:hAnsi="Times New Roman" w:cs="Times New Roman"/>
          <w:sz w:val="24"/>
          <w:szCs w:val="24"/>
        </w:rPr>
        <w:t xml:space="preserve"> </w:t>
      </w:r>
      <w:r w:rsidR="000330D3" w:rsidRPr="00AC3B5D">
        <w:rPr>
          <w:rFonts w:ascii="Times New Roman" w:hAnsi="Times New Roman" w:cs="Times New Roman"/>
          <w:sz w:val="24"/>
          <w:szCs w:val="24"/>
        </w:rPr>
        <w:t>Operations costs – travel; repair an</w:t>
      </w:r>
      <w:r w:rsidR="00A96B84" w:rsidRPr="00AC3B5D">
        <w:rPr>
          <w:rFonts w:ascii="Times New Roman" w:hAnsi="Times New Roman" w:cs="Times New Roman"/>
          <w:sz w:val="24"/>
          <w:szCs w:val="24"/>
        </w:rPr>
        <w:t>d maintenance of delivery vans.</w:t>
      </w:r>
    </w:p>
    <w:p w14:paraId="4BEFB2EB" w14:textId="6E7603E4" w:rsidR="000330D3" w:rsidRPr="00AC3B5D" w:rsidRDefault="00A96B84" w:rsidP="00AC3B5D">
      <w:pPr>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 xml:space="preserve">C. Capital costs </w:t>
      </w:r>
      <w:r w:rsidR="000330D3" w:rsidRPr="00AC3B5D">
        <w:rPr>
          <w:rFonts w:ascii="Times New Roman" w:hAnsi="Times New Roman" w:cs="Times New Roman"/>
          <w:sz w:val="24"/>
          <w:szCs w:val="24"/>
        </w:rPr>
        <w:t>acquisition of delivery vans costs.</w:t>
      </w:r>
    </w:p>
    <w:p w14:paraId="352939D0" w14:textId="61351AA8" w:rsidR="000F7F44" w:rsidRPr="00AC3B5D" w:rsidRDefault="00A96B84" w:rsidP="00AC3B5D">
      <w:pPr>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D</w:t>
      </w:r>
      <w:r w:rsidR="000F7F44" w:rsidRPr="00AC3B5D">
        <w:rPr>
          <w:rFonts w:ascii="Times New Roman" w:hAnsi="Times New Roman" w:cs="Times New Roman"/>
          <w:sz w:val="24"/>
          <w:szCs w:val="24"/>
        </w:rPr>
        <w:t>.</w:t>
      </w:r>
      <w:r w:rsidR="000330D3" w:rsidRPr="00AC3B5D">
        <w:rPr>
          <w:rFonts w:ascii="Times New Roman" w:hAnsi="Times New Roman" w:cs="Times New Roman"/>
          <w:sz w:val="24"/>
          <w:szCs w:val="24"/>
        </w:rPr>
        <w:t xml:space="preserve"> </w:t>
      </w:r>
      <w:r w:rsidRPr="00AC3B5D">
        <w:rPr>
          <w:rFonts w:ascii="Times New Roman" w:hAnsi="Times New Roman" w:cs="Times New Roman"/>
          <w:sz w:val="24"/>
          <w:szCs w:val="24"/>
        </w:rPr>
        <w:t xml:space="preserve">Labor costs: </w:t>
      </w:r>
      <w:r w:rsidR="000330D3" w:rsidRPr="00AC3B5D">
        <w:rPr>
          <w:rFonts w:ascii="Times New Roman" w:hAnsi="Times New Roman" w:cs="Times New Roman"/>
          <w:sz w:val="24"/>
          <w:szCs w:val="24"/>
        </w:rPr>
        <w:t>Salaries and Wages as well as commissions</w:t>
      </w:r>
      <w:r w:rsidRPr="00AC3B5D">
        <w:rPr>
          <w:rFonts w:ascii="Times New Roman" w:hAnsi="Times New Roman" w:cs="Times New Roman"/>
          <w:sz w:val="24"/>
          <w:szCs w:val="24"/>
        </w:rPr>
        <w:t xml:space="preserve"> (</w:t>
      </w:r>
      <w:r w:rsidRPr="00AC3B5D">
        <w:rPr>
          <w:rFonts w:ascii="Times New Roman" w:eastAsia="Arial Unicode MS" w:hAnsi="Times New Roman" w:cs="Times New Roman"/>
          <w:color w:val="000000"/>
          <w:sz w:val="24"/>
          <w:szCs w:val="24"/>
          <w:shd w:val="clear" w:color="auto" w:fill="FFFFFF"/>
        </w:rPr>
        <w:t>Mullin, 2002</w:t>
      </w:r>
      <w:r w:rsidRPr="00AC3B5D">
        <w:rPr>
          <w:rFonts w:ascii="Times New Roman" w:hAnsi="Times New Roman" w:cs="Times New Roman"/>
          <w:sz w:val="24"/>
          <w:szCs w:val="24"/>
        </w:rPr>
        <w:t>)</w:t>
      </w:r>
      <w:r w:rsidR="000330D3" w:rsidRPr="00AC3B5D">
        <w:rPr>
          <w:rFonts w:ascii="Times New Roman" w:hAnsi="Times New Roman" w:cs="Times New Roman"/>
          <w:sz w:val="24"/>
          <w:szCs w:val="24"/>
        </w:rPr>
        <w:t>.</w:t>
      </w:r>
    </w:p>
    <w:p w14:paraId="4CFB9638" w14:textId="0DB6C74B" w:rsidR="000330D3" w:rsidRPr="00AC3B5D" w:rsidRDefault="00A96B84" w:rsidP="00AC3B5D">
      <w:pPr>
        <w:spacing w:after="0" w:line="480" w:lineRule="auto"/>
        <w:ind w:left="1080"/>
        <w:jc w:val="both"/>
        <w:rPr>
          <w:rFonts w:ascii="Times New Roman" w:hAnsi="Times New Roman" w:cs="Times New Roman"/>
          <w:sz w:val="24"/>
          <w:szCs w:val="24"/>
        </w:rPr>
      </w:pPr>
      <w:r w:rsidRPr="00AC3B5D">
        <w:rPr>
          <w:rFonts w:ascii="Times New Roman" w:hAnsi="Times New Roman" w:cs="Times New Roman"/>
          <w:sz w:val="24"/>
          <w:szCs w:val="24"/>
        </w:rPr>
        <w:t>E</w:t>
      </w:r>
      <w:r w:rsidR="000330D3" w:rsidRPr="00AC3B5D">
        <w:rPr>
          <w:rFonts w:ascii="Times New Roman" w:hAnsi="Times New Roman" w:cs="Times New Roman"/>
          <w:sz w:val="24"/>
          <w:szCs w:val="24"/>
        </w:rPr>
        <w:t>. Printing and stationery</w:t>
      </w:r>
    </w:p>
    <w:p w14:paraId="27E3E764" w14:textId="77777777" w:rsidR="00AC3B5D" w:rsidRDefault="00AC3B5D" w:rsidP="00AC3B5D">
      <w:pPr>
        <w:spacing w:after="0" w:line="480" w:lineRule="auto"/>
        <w:jc w:val="both"/>
        <w:rPr>
          <w:rFonts w:ascii="Times New Roman" w:hAnsi="Times New Roman" w:cs="Times New Roman"/>
          <w:sz w:val="24"/>
          <w:szCs w:val="24"/>
        </w:rPr>
      </w:pPr>
    </w:p>
    <w:p w14:paraId="6D30C06A" w14:textId="77777777" w:rsidR="00AC3B5D" w:rsidRDefault="00AC3B5D" w:rsidP="00AC3B5D">
      <w:pPr>
        <w:spacing w:after="0" w:line="480" w:lineRule="auto"/>
        <w:jc w:val="both"/>
        <w:rPr>
          <w:rFonts w:ascii="Times New Roman" w:hAnsi="Times New Roman" w:cs="Times New Roman"/>
          <w:sz w:val="24"/>
          <w:szCs w:val="24"/>
        </w:rPr>
      </w:pPr>
    </w:p>
    <w:p w14:paraId="0252A197" w14:textId="77777777" w:rsidR="00AC3B5D" w:rsidRDefault="00AC3B5D" w:rsidP="00AC3B5D">
      <w:pPr>
        <w:spacing w:after="0" w:line="480" w:lineRule="auto"/>
        <w:jc w:val="both"/>
        <w:rPr>
          <w:rFonts w:ascii="Times New Roman" w:hAnsi="Times New Roman" w:cs="Times New Roman"/>
          <w:sz w:val="24"/>
          <w:szCs w:val="24"/>
        </w:rPr>
      </w:pPr>
    </w:p>
    <w:p w14:paraId="370DD3BB" w14:textId="77777777" w:rsidR="00AC3B5D" w:rsidRDefault="00AC3B5D" w:rsidP="00AC3B5D">
      <w:pPr>
        <w:spacing w:after="0" w:line="480" w:lineRule="auto"/>
        <w:jc w:val="both"/>
        <w:rPr>
          <w:rFonts w:ascii="Times New Roman" w:hAnsi="Times New Roman" w:cs="Times New Roman"/>
          <w:sz w:val="24"/>
          <w:szCs w:val="24"/>
        </w:rPr>
      </w:pPr>
    </w:p>
    <w:p w14:paraId="2880776B" w14:textId="77777777" w:rsidR="00AC3B5D" w:rsidRDefault="00AC3B5D" w:rsidP="00AC3B5D">
      <w:pPr>
        <w:spacing w:after="0" w:line="480" w:lineRule="auto"/>
        <w:jc w:val="both"/>
        <w:rPr>
          <w:rFonts w:ascii="Times New Roman" w:hAnsi="Times New Roman" w:cs="Times New Roman"/>
          <w:sz w:val="24"/>
          <w:szCs w:val="24"/>
        </w:rPr>
      </w:pPr>
    </w:p>
    <w:p w14:paraId="6371FD1D" w14:textId="77777777" w:rsidR="00AC3B5D" w:rsidRDefault="00AC3B5D" w:rsidP="00AC3B5D">
      <w:pPr>
        <w:spacing w:after="0" w:line="480" w:lineRule="auto"/>
        <w:jc w:val="both"/>
        <w:rPr>
          <w:rFonts w:ascii="Times New Roman" w:hAnsi="Times New Roman" w:cs="Times New Roman"/>
          <w:sz w:val="24"/>
          <w:szCs w:val="24"/>
        </w:rPr>
      </w:pPr>
    </w:p>
    <w:p w14:paraId="2708390C" w14:textId="77777777" w:rsidR="00AC3B5D" w:rsidRDefault="00AC3B5D" w:rsidP="00AC3B5D">
      <w:pPr>
        <w:spacing w:after="0" w:line="480" w:lineRule="auto"/>
        <w:jc w:val="both"/>
        <w:rPr>
          <w:rFonts w:ascii="Times New Roman" w:hAnsi="Times New Roman" w:cs="Times New Roman"/>
          <w:sz w:val="24"/>
          <w:szCs w:val="24"/>
        </w:rPr>
      </w:pPr>
    </w:p>
    <w:p w14:paraId="01815057" w14:textId="77777777" w:rsidR="00AC3B5D" w:rsidRDefault="00AC3B5D" w:rsidP="00AC3B5D">
      <w:pPr>
        <w:spacing w:after="0" w:line="480" w:lineRule="auto"/>
        <w:jc w:val="both"/>
        <w:rPr>
          <w:rFonts w:ascii="Times New Roman" w:hAnsi="Times New Roman" w:cs="Times New Roman"/>
          <w:sz w:val="24"/>
          <w:szCs w:val="24"/>
        </w:rPr>
      </w:pPr>
    </w:p>
    <w:p w14:paraId="58F3B7F3" w14:textId="77777777" w:rsidR="00AC3B5D" w:rsidRDefault="00AC3B5D" w:rsidP="00AC3B5D">
      <w:pPr>
        <w:spacing w:after="0" w:line="480" w:lineRule="auto"/>
        <w:jc w:val="both"/>
        <w:rPr>
          <w:rFonts w:ascii="Times New Roman" w:hAnsi="Times New Roman" w:cs="Times New Roman"/>
          <w:sz w:val="24"/>
          <w:szCs w:val="24"/>
        </w:rPr>
      </w:pPr>
    </w:p>
    <w:p w14:paraId="18E4D4C6" w14:textId="77777777" w:rsidR="00AC3B5D" w:rsidRDefault="00AC3B5D" w:rsidP="00AC3B5D">
      <w:pPr>
        <w:spacing w:after="0" w:line="480" w:lineRule="auto"/>
        <w:jc w:val="both"/>
        <w:rPr>
          <w:rFonts w:ascii="Times New Roman" w:hAnsi="Times New Roman" w:cs="Times New Roman"/>
          <w:sz w:val="24"/>
          <w:szCs w:val="24"/>
        </w:rPr>
      </w:pPr>
    </w:p>
    <w:p w14:paraId="1DC379A9" w14:textId="77777777" w:rsidR="00AC3B5D" w:rsidRDefault="00AC3B5D" w:rsidP="00AC3B5D">
      <w:pPr>
        <w:spacing w:after="0" w:line="480" w:lineRule="auto"/>
        <w:jc w:val="both"/>
        <w:rPr>
          <w:rFonts w:ascii="Times New Roman" w:hAnsi="Times New Roman" w:cs="Times New Roman"/>
          <w:sz w:val="24"/>
          <w:szCs w:val="24"/>
        </w:rPr>
      </w:pPr>
    </w:p>
    <w:p w14:paraId="6F1F180A" w14:textId="77777777" w:rsidR="00AC3B5D" w:rsidRDefault="00AC3B5D" w:rsidP="00AC3B5D">
      <w:pPr>
        <w:spacing w:after="0" w:line="480" w:lineRule="auto"/>
        <w:jc w:val="both"/>
        <w:rPr>
          <w:rFonts w:ascii="Times New Roman" w:hAnsi="Times New Roman" w:cs="Times New Roman"/>
          <w:sz w:val="24"/>
          <w:szCs w:val="24"/>
        </w:rPr>
      </w:pPr>
    </w:p>
    <w:p w14:paraId="16EA3B0F" w14:textId="77777777" w:rsidR="00AC3B5D" w:rsidRDefault="00AC3B5D" w:rsidP="00AC3B5D">
      <w:pPr>
        <w:spacing w:after="0" w:line="480" w:lineRule="auto"/>
        <w:jc w:val="both"/>
        <w:rPr>
          <w:rFonts w:ascii="Times New Roman" w:hAnsi="Times New Roman" w:cs="Times New Roman"/>
          <w:sz w:val="24"/>
          <w:szCs w:val="24"/>
        </w:rPr>
      </w:pPr>
    </w:p>
    <w:p w14:paraId="32E87901" w14:textId="77777777" w:rsidR="00AC3B5D" w:rsidRDefault="00AC3B5D" w:rsidP="00AC3B5D">
      <w:pPr>
        <w:spacing w:after="0" w:line="480" w:lineRule="auto"/>
        <w:jc w:val="both"/>
        <w:rPr>
          <w:rFonts w:ascii="Times New Roman" w:hAnsi="Times New Roman" w:cs="Times New Roman"/>
          <w:sz w:val="24"/>
          <w:szCs w:val="24"/>
        </w:rPr>
      </w:pPr>
    </w:p>
    <w:p w14:paraId="10475E1B" w14:textId="72A55D5C" w:rsidR="00C97FA1" w:rsidRPr="00AC3B5D" w:rsidRDefault="000330D3" w:rsidP="00AC3B5D">
      <w:pPr>
        <w:spacing w:after="0" w:line="480" w:lineRule="auto"/>
        <w:jc w:val="center"/>
        <w:rPr>
          <w:rFonts w:ascii="Times New Roman" w:hAnsi="Times New Roman" w:cs="Times New Roman"/>
          <w:sz w:val="24"/>
          <w:szCs w:val="24"/>
        </w:rPr>
      </w:pPr>
      <w:r w:rsidRPr="00AC3B5D">
        <w:rPr>
          <w:rFonts w:ascii="Times New Roman" w:hAnsi="Times New Roman" w:cs="Times New Roman"/>
          <w:sz w:val="24"/>
          <w:szCs w:val="24"/>
        </w:rPr>
        <w:lastRenderedPageBreak/>
        <w:t>Reference</w:t>
      </w:r>
    </w:p>
    <w:p w14:paraId="0CC04239" w14:textId="77777777" w:rsidR="00AC3B5D" w:rsidRPr="00AC3B5D" w:rsidRDefault="00AC3B5D" w:rsidP="00AC3B5D">
      <w:pPr>
        <w:spacing w:after="0" w:line="480" w:lineRule="auto"/>
        <w:ind w:left="720" w:hanging="720"/>
        <w:jc w:val="both"/>
        <w:rPr>
          <w:rFonts w:ascii="Times New Roman" w:hAnsi="Times New Roman" w:cs="Times New Roman"/>
          <w:sz w:val="24"/>
          <w:szCs w:val="24"/>
        </w:rPr>
      </w:pPr>
      <w:r w:rsidRPr="00AC3B5D">
        <w:rPr>
          <w:rFonts w:ascii="Times New Roman" w:eastAsia="Arial Unicode MS" w:hAnsi="Times New Roman" w:cs="Times New Roman"/>
          <w:color w:val="000000"/>
          <w:sz w:val="24"/>
          <w:szCs w:val="24"/>
          <w:shd w:val="clear" w:color="auto" w:fill="FFFFFF"/>
        </w:rPr>
        <w:t>Institute, P. M. (2019). </w:t>
      </w:r>
      <w:r w:rsidRPr="00AC3B5D">
        <w:rPr>
          <w:rFonts w:ascii="Times New Roman" w:eastAsia="Arial Unicode MS" w:hAnsi="Times New Roman" w:cs="Times New Roman"/>
          <w:i/>
          <w:iCs/>
          <w:color w:val="000000"/>
          <w:sz w:val="24"/>
          <w:szCs w:val="24"/>
          <w:shd w:val="clear" w:color="auto" w:fill="FFFFFF"/>
        </w:rPr>
        <w:t>A Guide to the Project Management Body of Knowledge (PMBOK(R) Guide-Sixth Edition</w:t>
      </w:r>
      <w:r w:rsidRPr="00AC3B5D">
        <w:rPr>
          <w:rFonts w:ascii="Times New Roman" w:eastAsia="Arial Unicode MS" w:hAnsi="Times New Roman" w:cs="Times New Roman"/>
          <w:color w:val="000000"/>
          <w:sz w:val="24"/>
          <w:szCs w:val="24"/>
          <w:shd w:val="clear" w:color="auto" w:fill="FFFFFF"/>
        </w:rPr>
        <w:t>. Chicago: Project Management Institute.</w:t>
      </w:r>
    </w:p>
    <w:p w14:paraId="46B931BD" w14:textId="77777777" w:rsidR="00AC3B5D" w:rsidRPr="00AC3B5D" w:rsidRDefault="00AC3B5D" w:rsidP="00AC3B5D">
      <w:pPr>
        <w:spacing w:after="0" w:line="480" w:lineRule="auto"/>
        <w:ind w:left="720" w:hanging="720"/>
        <w:jc w:val="both"/>
        <w:rPr>
          <w:rFonts w:ascii="Times New Roman" w:eastAsia="Arial Unicode MS" w:hAnsi="Times New Roman" w:cs="Times New Roman"/>
          <w:color w:val="000000"/>
          <w:sz w:val="24"/>
          <w:szCs w:val="24"/>
          <w:shd w:val="clear" w:color="auto" w:fill="FFFFFF"/>
        </w:rPr>
      </w:pPr>
      <w:r w:rsidRPr="00AC3B5D">
        <w:rPr>
          <w:rFonts w:ascii="Times New Roman" w:eastAsia="Arial Unicode MS" w:hAnsi="Times New Roman" w:cs="Times New Roman"/>
          <w:color w:val="000000"/>
          <w:sz w:val="24"/>
          <w:szCs w:val="24"/>
          <w:shd w:val="clear" w:color="auto" w:fill="FFFFFF"/>
        </w:rPr>
        <w:t>Mullin, R. (2002). </w:t>
      </w:r>
      <w:r w:rsidRPr="00AC3B5D">
        <w:rPr>
          <w:rFonts w:ascii="Times New Roman" w:eastAsia="Arial Unicode MS" w:hAnsi="Times New Roman" w:cs="Times New Roman"/>
          <w:i/>
          <w:iCs/>
          <w:color w:val="000000"/>
          <w:sz w:val="24"/>
          <w:szCs w:val="24"/>
          <w:shd w:val="clear" w:color="auto" w:fill="FFFFFF"/>
        </w:rPr>
        <w:t>Direct marketing: A step-by-step guide to effective planning and targeting</w:t>
      </w:r>
      <w:r w:rsidRPr="00AC3B5D">
        <w:rPr>
          <w:rFonts w:ascii="Times New Roman" w:eastAsia="Arial Unicode MS" w:hAnsi="Times New Roman" w:cs="Times New Roman"/>
          <w:color w:val="000000"/>
          <w:sz w:val="24"/>
          <w:szCs w:val="24"/>
          <w:shd w:val="clear" w:color="auto" w:fill="FFFFFF"/>
        </w:rPr>
        <w:t xml:space="preserve">. London: </w:t>
      </w:r>
      <w:proofErr w:type="spellStart"/>
      <w:r w:rsidRPr="00AC3B5D">
        <w:rPr>
          <w:rFonts w:ascii="Times New Roman" w:eastAsia="Arial Unicode MS" w:hAnsi="Times New Roman" w:cs="Times New Roman"/>
          <w:color w:val="000000"/>
          <w:sz w:val="24"/>
          <w:szCs w:val="24"/>
          <w:shd w:val="clear" w:color="auto" w:fill="FFFFFF"/>
        </w:rPr>
        <w:t>Kogan</w:t>
      </w:r>
      <w:proofErr w:type="spellEnd"/>
      <w:r w:rsidRPr="00AC3B5D">
        <w:rPr>
          <w:rFonts w:ascii="Times New Roman" w:eastAsia="Arial Unicode MS" w:hAnsi="Times New Roman" w:cs="Times New Roman"/>
          <w:color w:val="000000"/>
          <w:sz w:val="24"/>
          <w:szCs w:val="24"/>
          <w:shd w:val="clear" w:color="auto" w:fill="FFFFFF"/>
        </w:rPr>
        <w:t xml:space="preserve"> Page.</w:t>
      </w:r>
    </w:p>
    <w:p w14:paraId="49B5FFDE" w14:textId="40802DBA" w:rsidR="00AC3B5D" w:rsidRPr="00AC3B5D" w:rsidRDefault="00AC3B5D" w:rsidP="00AC3B5D">
      <w:pPr>
        <w:spacing w:after="0" w:line="480" w:lineRule="auto"/>
        <w:ind w:left="720" w:hanging="720"/>
        <w:jc w:val="both"/>
        <w:rPr>
          <w:rFonts w:ascii="Times New Roman" w:eastAsia="Arial Unicode MS" w:hAnsi="Times New Roman" w:cs="Times New Roman"/>
          <w:color w:val="000000"/>
          <w:sz w:val="24"/>
          <w:szCs w:val="24"/>
          <w:shd w:val="clear" w:color="auto" w:fill="FFFFFF"/>
        </w:rPr>
      </w:pPr>
      <w:r w:rsidRPr="00AC3B5D">
        <w:rPr>
          <w:rFonts w:ascii="Times New Roman" w:eastAsia="Arial Unicode MS" w:hAnsi="Times New Roman" w:cs="Times New Roman"/>
          <w:color w:val="000000"/>
          <w:sz w:val="24"/>
          <w:szCs w:val="24"/>
          <w:shd w:val="clear" w:color="auto" w:fill="FFFFFF"/>
        </w:rPr>
        <w:t>Panda, T. K. (2008). </w:t>
      </w:r>
      <w:r w:rsidRPr="00AC3B5D">
        <w:rPr>
          <w:rFonts w:ascii="Times New Roman" w:eastAsia="Arial Unicode MS" w:hAnsi="Times New Roman" w:cs="Times New Roman"/>
          <w:i/>
          <w:iCs/>
          <w:color w:val="000000"/>
          <w:sz w:val="24"/>
          <w:szCs w:val="24"/>
          <w:shd w:val="clear" w:color="auto" w:fill="FFFFFF"/>
        </w:rPr>
        <w:t xml:space="preserve">Marketing management: Text and </w:t>
      </w:r>
      <w:bookmarkStart w:id="0" w:name="_GoBack"/>
      <w:bookmarkEnd w:id="0"/>
      <w:r w:rsidRPr="00AC3B5D">
        <w:rPr>
          <w:rFonts w:ascii="Times New Roman" w:eastAsia="Arial Unicode MS" w:hAnsi="Times New Roman" w:cs="Times New Roman"/>
          <w:i/>
          <w:iCs/>
          <w:color w:val="000000"/>
          <w:sz w:val="24"/>
          <w:szCs w:val="24"/>
          <w:shd w:val="clear" w:color="auto" w:fill="FFFFFF"/>
        </w:rPr>
        <w:t>cases: Indian context</w:t>
      </w:r>
      <w:r w:rsidRPr="00AC3B5D">
        <w:rPr>
          <w:rFonts w:ascii="Times New Roman" w:eastAsia="Arial Unicode MS" w:hAnsi="Times New Roman" w:cs="Times New Roman"/>
          <w:color w:val="000000"/>
          <w:sz w:val="24"/>
          <w:szCs w:val="24"/>
          <w:shd w:val="clear" w:color="auto" w:fill="FFFFFF"/>
        </w:rPr>
        <w:t>. New Delhi: Excel Books.</w:t>
      </w:r>
    </w:p>
    <w:p w14:paraId="55606A0E" w14:textId="77777777" w:rsidR="000330D3" w:rsidRPr="00AC3B5D" w:rsidRDefault="000330D3" w:rsidP="00AC3B5D">
      <w:pPr>
        <w:spacing w:after="0" w:line="480" w:lineRule="auto"/>
        <w:jc w:val="both"/>
        <w:rPr>
          <w:rFonts w:ascii="Times New Roman" w:hAnsi="Times New Roman" w:cs="Times New Roman"/>
          <w:sz w:val="24"/>
          <w:szCs w:val="24"/>
        </w:rPr>
      </w:pPr>
    </w:p>
    <w:sectPr w:rsidR="000330D3" w:rsidRPr="00AC3B5D" w:rsidSect="007D341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CDA188" w14:textId="77777777" w:rsidR="00C61130" w:rsidRDefault="00C61130" w:rsidP="00843661">
      <w:pPr>
        <w:spacing w:after="0" w:line="240" w:lineRule="auto"/>
      </w:pPr>
      <w:r>
        <w:separator/>
      </w:r>
    </w:p>
  </w:endnote>
  <w:endnote w:type="continuationSeparator" w:id="0">
    <w:p w14:paraId="37B73787" w14:textId="77777777" w:rsidR="00C61130" w:rsidRDefault="00C61130" w:rsidP="00843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ont255">
    <w:altName w:val="Times New Roman"/>
    <w:charset w:val="A1"/>
    <w:family w:val="auto"/>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3E01E8" w14:textId="77777777" w:rsidR="00C61130" w:rsidRDefault="00C61130" w:rsidP="00843661">
      <w:pPr>
        <w:spacing w:after="0" w:line="240" w:lineRule="auto"/>
      </w:pPr>
      <w:r>
        <w:separator/>
      </w:r>
    </w:p>
  </w:footnote>
  <w:footnote w:type="continuationSeparator" w:id="0">
    <w:p w14:paraId="029DDDC0" w14:textId="77777777" w:rsidR="00C61130" w:rsidRDefault="00C61130" w:rsidP="008436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686DF" w14:textId="45D18766" w:rsidR="00843661" w:rsidRDefault="00843661" w:rsidP="00AD28B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F7F76A1"/>
    <w:multiLevelType w:val="hybridMultilevel"/>
    <w:tmpl w:val="891A0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623920"/>
    <w:multiLevelType w:val="hybridMultilevel"/>
    <w:tmpl w:val="76FE704C"/>
    <w:lvl w:ilvl="0" w:tplc="9FF2703E">
      <w:start w:val="1"/>
      <w:numFmt w:val="upperRoman"/>
      <w:lvlText w:val="II%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53AE4"/>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45AA56C8"/>
    <w:multiLevelType w:val="hybridMultilevel"/>
    <w:tmpl w:val="8F120B96"/>
    <w:lvl w:ilvl="0" w:tplc="F524FB4E">
      <w:start w:val="1"/>
      <w:numFmt w:val="upperRoman"/>
      <w:lvlText w:val="%1."/>
      <w:lvlJc w:val="right"/>
      <w:pPr>
        <w:ind w:left="630" w:hanging="360"/>
      </w:pPr>
      <w:rPr>
        <w:b w:val="0"/>
        <w:bCs w:val="0"/>
      </w:rPr>
    </w:lvl>
    <w:lvl w:ilvl="1" w:tplc="04090019">
      <w:start w:val="1"/>
      <w:numFmt w:val="lowerLetter"/>
      <w:lvlText w:val="%2."/>
      <w:lvlJc w:val="left"/>
      <w:pPr>
        <w:ind w:left="16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AB586E"/>
    <w:multiLevelType w:val="multilevel"/>
    <w:tmpl w:val="BCEE8A86"/>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6E7F53A0"/>
    <w:multiLevelType w:val="hybridMultilevel"/>
    <w:tmpl w:val="B55E74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xsDAyNjMEMiwNDZR0lIJTi4sz8/NACgxrAVv7NCssAAAA"/>
  </w:docVars>
  <w:rsids>
    <w:rsidRoot w:val="007D3413"/>
    <w:rsid w:val="000330D3"/>
    <w:rsid w:val="000E40FD"/>
    <w:rsid w:val="000F7F44"/>
    <w:rsid w:val="00112229"/>
    <w:rsid w:val="00151550"/>
    <w:rsid w:val="0015746A"/>
    <w:rsid w:val="001A7887"/>
    <w:rsid w:val="002011A0"/>
    <w:rsid w:val="00210E4D"/>
    <w:rsid w:val="0027265E"/>
    <w:rsid w:val="0029789C"/>
    <w:rsid w:val="002B1EB8"/>
    <w:rsid w:val="00310F69"/>
    <w:rsid w:val="00316173"/>
    <w:rsid w:val="00350853"/>
    <w:rsid w:val="0035702C"/>
    <w:rsid w:val="003628B7"/>
    <w:rsid w:val="00385B14"/>
    <w:rsid w:val="00390767"/>
    <w:rsid w:val="00396EA1"/>
    <w:rsid w:val="00453B61"/>
    <w:rsid w:val="0049098B"/>
    <w:rsid w:val="004A6DF6"/>
    <w:rsid w:val="004D2C25"/>
    <w:rsid w:val="005A367C"/>
    <w:rsid w:val="005A56C7"/>
    <w:rsid w:val="005E554F"/>
    <w:rsid w:val="006D4E22"/>
    <w:rsid w:val="00777629"/>
    <w:rsid w:val="007D3413"/>
    <w:rsid w:val="0081326F"/>
    <w:rsid w:val="00843661"/>
    <w:rsid w:val="00885B97"/>
    <w:rsid w:val="009022D3"/>
    <w:rsid w:val="00964DAA"/>
    <w:rsid w:val="009708D7"/>
    <w:rsid w:val="009F04B8"/>
    <w:rsid w:val="00A2682D"/>
    <w:rsid w:val="00A50597"/>
    <w:rsid w:val="00A96B84"/>
    <w:rsid w:val="00AA5782"/>
    <w:rsid w:val="00AC3B5D"/>
    <w:rsid w:val="00AD28B0"/>
    <w:rsid w:val="00B10017"/>
    <w:rsid w:val="00B54CE7"/>
    <w:rsid w:val="00BD1217"/>
    <w:rsid w:val="00BE231B"/>
    <w:rsid w:val="00C025D0"/>
    <w:rsid w:val="00C115F9"/>
    <w:rsid w:val="00C61130"/>
    <w:rsid w:val="00C97FA1"/>
    <w:rsid w:val="00D02EA1"/>
    <w:rsid w:val="00DC6497"/>
    <w:rsid w:val="00DD6BB9"/>
    <w:rsid w:val="00EF4F55"/>
    <w:rsid w:val="00F01DBD"/>
    <w:rsid w:val="00F109E2"/>
    <w:rsid w:val="00FC31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18CEC0"/>
  <w15:docId w15:val="{5EEDD963-797E-4826-86C0-54786304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FA1"/>
  </w:style>
  <w:style w:type="paragraph" w:styleId="Heading1">
    <w:name w:val="heading 1"/>
    <w:basedOn w:val="Normal"/>
    <w:next w:val="Normal"/>
    <w:link w:val="Heading1Char"/>
    <w:uiPriority w:val="9"/>
    <w:qFormat/>
    <w:rsid w:val="007D3413"/>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BodyText"/>
    <w:link w:val="Heading2Char"/>
    <w:qFormat/>
    <w:rsid w:val="007D3413"/>
    <w:pPr>
      <w:keepNext/>
      <w:numPr>
        <w:ilvl w:val="1"/>
        <w:numId w:val="3"/>
      </w:numPr>
      <w:suppressAutoHyphens/>
      <w:spacing w:before="200" w:after="0" w:line="240" w:lineRule="auto"/>
      <w:outlineLvl w:val="1"/>
    </w:pPr>
    <w:rPr>
      <w:rFonts w:ascii="Cambria" w:eastAsia="Lucida Sans Unicode" w:hAnsi="Cambria" w:cs="font255"/>
      <w:b/>
      <w:bCs/>
      <w:color w:val="4F81BD"/>
      <w:kern w:val="1"/>
      <w:sz w:val="26"/>
      <w:szCs w:val="26"/>
      <w:lang w:eastAsia="ar-SA"/>
    </w:rPr>
  </w:style>
  <w:style w:type="paragraph" w:styleId="Heading3">
    <w:name w:val="heading 3"/>
    <w:basedOn w:val="Normal"/>
    <w:next w:val="Normal"/>
    <w:link w:val="Heading3Char"/>
    <w:uiPriority w:val="9"/>
    <w:semiHidden/>
    <w:unhideWhenUsed/>
    <w:qFormat/>
    <w:rsid w:val="007D3413"/>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D3413"/>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D3413"/>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D3413"/>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D3413"/>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D3413"/>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D3413"/>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D3413"/>
    <w:rPr>
      <w:rFonts w:ascii="Cambria" w:eastAsia="Lucida Sans Unicode" w:hAnsi="Cambria" w:cs="font255"/>
      <w:b/>
      <w:bCs/>
      <w:color w:val="4F81BD"/>
      <w:kern w:val="1"/>
      <w:sz w:val="26"/>
      <w:szCs w:val="26"/>
      <w:lang w:eastAsia="ar-SA"/>
    </w:rPr>
  </w:style>
  <w:style w:type="character" w:styleId="CommentReference">
    <w:name w:val="annotation reference"/>
    <w:uiPriority w:val="99"/>
    <w:rsid w:val="007D3413"/>
    <w:rPr>
      <w:sz w:val="16"/>
      <w:szCs w:val="16"/>
    </w:rPr>
  </w:style>
  <w:style w:type="paragraph" w:styleId="CommentText">
    <w:name w:val="annotation text"/>
    <w:basedOn w:val="Normal"/>
    <w:link w:val="CommentTextChar"/>
    <w:qFormat/>
    <w:rsid w:val="007D3413"/>
    <w:pPr>
      <w:suppressAutoHyphens/>
      <w:spacing w:line="240" w:lineRule="auto"/>
    </w:pPr>
    <w:rPr>
      <w:rFonts w:ascii="Calibri" w:eastAsia="Lucida Sans Unicode" w:hAnsi="Calibri" w:cs="font255"/>
      <w:kern w:val="1"/>
      <w:sz w:val="20"/>
      <w:szCs w:val="20"/>
      <w:lang w:eastAsia="ar-SA"/>
    </w:rPr>
  </w:style>
  <w:style w:type="character" w:customStyle="1" w:styleId="CommentTextChar">
    <w:name w:val="Comment Text Char"/>
    <w:basedOn w:val="DefaultParagraphFont"/>
    <w:link w:val="CommentText"/>
    <w:rsid w:val="007D3413"/>
    <w:rPr>
      <w:rFonts w:ascii="Calibri" w:eastAsia="Lucida Sans Unicode" w:hAnsi="Calibri" w:cs="font255"/>
      <w:kern w:val="1"/>
      <w:sz w:val="20"/>
      <w:szCs w:val="20"/>
      <w:lang w:eastAsia="ar-SA"/>
    </w:rPr>
  </w:style>
  <w:style w:type="paragraph" w:styleId="BodyText">
    <w:name w:val="Body Text"/>
    <w:basedOn w:val="Normal"/>
    <w:link w:val="BodyTextChar"/>
    <w:uiPriority w:val="99"/>
    <w:semiHidden/>
    <w:unhideWhenUsed/>
    <w:rsid w:val="007D3413"/>
    <w:pPr>
      <w:spacing w:after="120"/>
    </w:pPr>
  </w:style>
  <w:style w:type="character" w:customStyle="1" w:styleId="BodyTextChar">
    <w:name w:val="Body Text Char"/>
    <w:basedOn w:val="DefaultParagraphFont"/>
    <w:link w:val="BodyText"/>
    <w:uiPriority w:val="99"/>
    <w:semiHidden/>
    <w:rsid w:val="007D3413"/>
  </w:style>
  <w:style w:type="paragraph" w:styleId="BalloonText">
    <w:name w:val="Balloon Text"/>
    <w:basedOn w:val="Normal"/>
    <w:link w:val="BalloonTextChar"/>
    <w:uiPriority w:val="99"/>
    <w:semiHidden/>
    <w:unhideWhenUsed/>
    <w:rsid w:val="007D3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413"/>
    <w:rPr>
      <w:rFonts w:ascii="Tahoma" w:hAnsi="Tahoma" w:cs="Tahoma"/>
      <w:sz w:val="16"/>
      <w:szCs w:val="16"/>
    </w:rPr>
  </w:style>
  <w:style w:type="character" w:customStyle="1" w:styleId="Heading1Char">
    <w:name w:val="Heading 1 Char"/>
    <w:basedOn w:val="DefaultParagraphFont"/>
    <w:link w:val="Heading1"/>
    <w:uiPriority w:val="9"/>
    <w:rsid w:val="007D341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7D341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D341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D341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D341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D341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D341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D3413"/>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0F7F44"/>
    <w:pPr>
      <w:ind w:left="720"/>
      <w:contextualSpacing/>
    </w:pPr>
    <w:rPr>
      <w:rFonts w:ascii="Calibri" w:eastAsia="Calibri" w:hAnsi="Calibri" w:cs="Calibri"/>
    </w:rPr>
  </w:style>
  <w:style w:type="paragraph" w:styleId="Header">
    <w:name w:val="header"/>
    <w:basedOn w:val="Normal"/>
    <w:link w:val="HeaderChar"/>
    <w:uiPriority w:val="99"/>
    <w:unhideWhenUsed/>
    <w:rsid w:val="00843661"/>
    <w:pPr>
      <w:tabs>
        <w:tab w:val="center" w:pos="4320"/>
        <w:tab w:val="right" w:pos="8640"/>
      </w:tabs>
      <w:spacing w:after="0" w:line="240" w:lineRule="auto"/>
    </w:pPr>
  </w:style>
  <w:style w:type="character" w:customStyle="1" w:styleId="HeaderChar">
    <w:name w:val="Header Char"/>
    <w:basedOn w:val="DefaultParagraphFont"/>
    <w:link w:val="Header"/>
    <w:uiPriority w:val="99"/>
    <w:rsid w:val="00843661"/>
  </w:style>
  <w:style w:type="paragraph" w:styleId="Footer">
    <w:name w:val="footer"/>
    <w:basedOn w:val="Normal"/>
    <w:link w:val="FooterChar"/>
    <w:uiPriority w:val="99"/>
    <w:unhideWhenUsed/>
    <w:rsid w:val="00843661"/>
    <w:pPr>
      <w:tabs>
        <w:tab w:val="center" w:pos="4320"/>
        <w:tab w:val="right" w:pos="8640"/>
      </w:tabs>
      <w:spacing w:after="0" w:line="240" w:lineRule="auto"/>
    </w:pPr>
  </w:style>
  <w:style w:type="character" w:customStyle="1" w:styleId="FooterChar">
    <w:name w:val="Footer Char"/>
    <w:basedOn w:val="DefaultParagraphFont"/>
    <w:link w:val="Footer"/>
    <w:uiPriority w:val="99"/>
    <w:rsid w:val="00843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682895-7E0D-4B1B-892A-0D965967DE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6CC9F2-61E2-4854-86D9-210588287E6C}">
  <ds:schemaRefs>
    <ds:schemaRef ds:uri="http://schemas.microsoft.com/sharepoint/v3/contenttype/forms"/>
  </ds:schemaRefs>
</ds:datastoreItem>
</file>

<file path=customXml/itemProps3.xml><?xml version="1.0" encoding="utf-8"?>
<ds:datastoreItem xmlns:ds="http://schemas.openxmlformats.org/officeDocument/2006/customXml" ds:itemID="{92FA343A-C6F1-4033-89A5-433BBAC17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hockeypuck1980</dc:creator>
  <cp:lastModifiedBy>aaronaquines@gmail.com</cp:lastModifiedBy>
  <cp:revision>2</cp:revision>
  <dcterms:created xsi:type="dcterms:W3CDTF">2021-01-29T15:41:00Z</dcterms:created>
  <dcterms:modified xsi:type="dcterms:W3CDTF">2021-01-29T15:41:00Z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